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bookmarkStart w:id="0" w:colFirst="0" w:name="h.7aed72ach6lr" w:colLast="0"/>
      <w:bookmarkEnd w:id="0"/>
      <w:r w:rsidRPr="00000000" w:rsidR="00000000" w:rsidDel="00000000">
        <w:rPr>
          <w:rtl w:val="0"/>
        </w:rPr>
        <w:t xml:space="preserve">PART</w:t>
      </w:r>
      <w:r w:rsidRPr="00000000" w:rsidR="00000000" w:rsidDel="00000000">
        <w:rPr>
          <w:rtl w:val="0"/>
        </w:rPr>
        <w:t xml:space="preserve"> A General evaluation of T4T </w:t>
      </w:r>
      <w:commentRangeStart w:id="0"/>
      <w:r w:rsidRPr="00000000" w:rsidR="00000000" w:rsidDel="00000000">
        <w:rPr>
          <w:rtl w:val="0"/>
        </w:rPr>
        <w:t xml:space="preserve">program</w:t>
      </w:r>
      <w:commentRangeEnd w:id="0"/>
      <w:r w:rsidRPr="00000000" w:rsidR="00000000" w:rsidDel="00000000">
        <w:commentReference w:id="0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1) According to your experience to what extent do you think that the workshop objectives, contents, results are coherent with the objectives of the T4T program?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80"/>
        <w:gridCol w:w="1880"/>
        <w:gridCol w:w="1880"/>
        <w:gridCol w:w="2070"/>
        <w:gridCol w:w="165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Not at 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To little extent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To moderate extent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To large extent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Objectives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Contents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18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Results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13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2) Do you think that attending the workshop helped you carry out educational activities concerning: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a. contents expected in teaching activity? 18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b. skills expected in teaching activity?  26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3) (Only if you selected at least one between a and b in the previous question)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    How would you evaluate your autonomy level in carrying out your activities?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a. high  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b. intermediate 17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c. low 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4) Did the attendance to the workshop facilitate your learning process?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a. Definitely yes  10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b. Moderately 23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c. A little 3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d. Not at all 0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5) </w:t>
      </w:r>
      <w:r w:rsidRPr="00000000" w:rsidR="00000000" w:rsidDel="00000000">
        <w:rPr>
          <w:sz w:val="20"/>
          <w:rtl w:val="0"/>
        </w:rPr>
        <w:t xml:space="preserve">How helpful was the workshop organisation for your learning process?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265"/>
        <w:gridCol w:w="1455"/>
        <w:gridCol w:w="1880"/>
        <w:gridCol w:w="1880"/>
        <w:gridCol w:w="18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Very helpful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Somewhat helpful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A bit helpful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Not very helpful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Reception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Clarity of informations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23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0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Reusable contents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0</w:t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6) To what extend did the workshop meet your expectations concerning the following aspects: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4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835"/>
        <w:gridCol w:w="1380"/>
        <w:gridCol w:w="1560"/>
        <w:gridCol w:w="1995"/>
        <w:gridCol w:w="157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Not at 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To little exten</w:t>
            </w:r>
            <w:r w:rsidRPr="00000000" w:rsidR="00000000" w:rsidDel="00000000">
              <w:rPr>
                <w:sz w:val="20"/>
                <w:rtl w:val="0"/>
              </w:rPr>
              <w:t xml:space="preserve">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To moderate extent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To large extent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Teachers’ technical skills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Educational </w:t>
            </w:r>
            <w:commentRangeStart w:id="1"/>
            <w:r w:rsidRPr="00000000" w:rsidR="00000000" w:rsidDel="00000000">
              <w:rPr>
                <w:sz w:val="20"/>
                <w:rtl w:val="0"/>
              </w:rPr>
              <w:t xml:space="preserve">proposal</w:t>
            </w:r>
            <w:commentRangeEnd w:id="1"/>
            <w:r w:rsidRPr="00000000" w:rsidR="00000000" w:rsidDel="00000000">
              <w:commentReference w:id="1"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Availability of laboratories and classrooms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21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General organisation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24</w:t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7) Do you think that the collaboration between School and University is useful?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</w:r>
      <w:commentRangeStart w:id="2"/>
      <w:r w:rsidRPr="00000000" w:rsidR="00000000" w:rsidDel="00000000">
        <w:rPr>
          <w:sz w:val="20"/>
          <w:rtl w:val="0"/>
        </w:rPr>
        <w:t xml:space="preserve">a. Very helpful 29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b. Somewhat helpful 6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c. A bit helpful 4</w:t>
      </w:r>
      <w:commentRangeEnd w:id="2"/>
      <w:r w:rsidRPr="00000000" w:rsidR="00000000" w:rsidDel="00000000">
        <w:commentReference w:id="2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d. Not so helpful 0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8) Are you satisfied with the overall experience?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a. Yes 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b. No 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1" w:colFirst="0" w:name="h.rpekbmizqh2h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2" w:colFirst="0" w:name="h.a4uj6pg64ygw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3" w:colFirst="0" w:name="h.upil31w8lvkl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4" w:colFirst="0" w:name="h.3ehwq45xwuq7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5" w:colFirst="0" w:name="h.rg2q5jlvxp9r" w:colLast="0"/>
      <w:bookmarkEnd w:id="5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6" w:colFirst="0" w:name="h.y07yyha1pvw4" w:colLast="0"/>
      <w:bookmarkEnd w:id="6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7" w:colFirst="0" w:name="h.pnepvz3ps44f" w:colLast="0"/>
      <w:bookmarkEnd w:id="7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8" w:colFirst="0" w:name="h.35lxsghvbx0r" w:colLast="0"/>
      <w:bookmarkEnd w:id="8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9" w:colFirst="0" w:name="h.nv9lofyqu9q6" w:colLast="0"/>
      <w:bookmarkEnd w:id="9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10" w:colFirst="0" w:name="h.blunhke4bjm0" w:colLast="0"/>
      <w:bookmarkEnd w:id="1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11" w:colFirst="0" w:name="h.p5v7k5xf3ma3" w:colLast="0"/>
      <w:bookmarkEnd w:id="1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12" w:colFirst="0" w:name="h.p0ytth1kt97v" w:colLast="0"/>
      <w:bookmarkEnd w:id="1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13" w:colFirst="0" w:name="h.nxc4dgbipwo" w:colLast="0"/>
      <w:bookmarkEnd w:id="1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14" w:colFirst="0" w:name="h.dlatag9ky5yn" w:colLast="0"/>
      <w:bookmarkEnd w:id="1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15" w:colFirst="0" w:name="h.lsntvckq42bd" w:colLast="0"/>
      <w:bookmarkEnd w:id="15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16" w:colFirst="0" w:name="h.fmt00d3mmd2f" w:colLast="0"/>
      <w:bookmarkEnd w:id="16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17" w:colFirst="0" w:name="h.htqlsqt4q6ac" w:colLast="0"/>
      <w:bookmarkEnd w:id="17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18" w:colFirst="0" w:name="h.cvgoede8i5kj" w:colLast="0"/>
      <w:bookmarkEnd w:id="18"/>
      <w:r w:rsidRPr="00000000" w:rsidR="00000000" w:rsidDel="00000000">
        <w:rPr>
          <w:rtl w:val="0"/>
        </w:rPr>
        <w:t xml:space="preserve">Part B. Feedback on individual T4T units and suggestions on possible future activities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1. Please, rate from 1 to 4 (1: excellent, 2: fair, 3: sufficient, 4: poor) to the workshops you attended based on the following criteria:</w:t>
      </w:r>
    </w:p>
    <w:p w:rsidP="00000000" w:rsidRPr="00000000" w:rsidR="00000000" w:rsidDel="00000000" w:rsidRDefault="00000000">
      <w:pPr>
        <w:spacing w:lineRule="auto" w:line="360"/>
        <w:ind w:left="36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60"/>
        <w:gridCol w:w="1560"/>
        <w:gridCol w:w="1560"/>
        <w:gridCol w:w="1560"/>
        <w:gridCol w:w="1560"/>
        <w:gridCol w:w="1560"/>
      </w:tblGrid>
      <w:t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Unit Title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Respondents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Clarity of the presentation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Congruence between actual contents and workshop topic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Reusability of the contents within your teaching activities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Availability of online materials</w:t>
            </w:r>
          </w:p>
        </w:tc>
      </w:tr>
      <w:t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Story telling &amp; Scratch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17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(9) </w:t>
              <w:tab/>
              <w:t xml:space="preserve">2 (4)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 (1)     </w:t>
              <w:tab/>
              <w:t xml:space="preserve">4 (1)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(11) </w:t>
              <w:tab/>
              <w:t xml:space="preserve">2 (2)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3 (0)     </w:t>
              <w:tab/>
              <w:t xml:space="preserve">4 (1)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(6) </w:t>
              <w:tab/>
              <w:t xml:space="preserve">2 (6)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 (2)</w:t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4 (1)    </w:t>
              <w:tab/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(12)</w:t>
              <w:tab/>
              <w:t xml:space="preserve">2 (1)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 (0)     </w:t>
              <w:tab/>
              <w:t xml:space="preserve">4 (1)</w:t>
            </w:r>
          </w:p>
        </w:tc>
      </w:tr>
      <w:t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Scratch 2.0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22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(15) </w:t>
              <w:tab/>
              <w:t xml:space="preserve">2 (2)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 (1)     </w:t>
              <w:tab/>
              <w:t xml:space="preserve">4 (2)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(13) </w:t>
              <w:tab/>
              <w:t xml:space="preserve">2 (2)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3 (1)     </w:t>
              <w:tab/>
              <w:t xml:space="preserve">4 (2)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(8) </w:t>
              <w:tab/>
              <w:t xml:space="preserve">2 (6)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3 (3)    </w:t>
              <w:tab/>
              <w:t xml:space="preserve">4 (1)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(8) </w:t>
              <w:tab/>
              <w:t xml:space="preserve">2 (5)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3 (1)    </w:t>
              <w:tab/>
              <w:t xml:space="preserve">4 (2)</w:t>
            </w:r>
          </w:p>
        </w:tc>
      </w:tr>
      <w:t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Open data-1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18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1(11)</w:t>
              <w:br w:type="textWrapping"/>
              <w:t xml:space="preserve">2 (5)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3 (0)     </w:t>
              <w:tab/>
              <w:t xml:space="preserve">4 (1)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(8) </w:t>
              <w:tab/>
              <w:t xml:space="preserve">2 (7)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3 (0)     </w:t>
              <w:tab/>
              <w:t xml:space="preserve">4 (1)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(6) </w:t>
              <w:tab/>
              <w:t xml:space="preserve">2 (4)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3 (5)     </w:t>
              <w:tab/>
              <w:t xml:space="preserve">4 (1)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(11) </w:t>
              <w:tab/>
              <w:t xml:space="preserve">2 (2)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3 (0)     </w:t>
              <w:tab/>
              <w:t xml:space="preserve">4 (1)</w:t>
            </w:r>
          </w:p>
        </w:tc>
      </w:tr>
      <w:t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Open data-2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16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(9)</w:t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2 (6)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 (6)    </w:t>
              <w:tab/>
              <w:t xml:space="preserve">2 (4)</w:t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 (1)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(3)    </w:t>
              <w:tab/>
              <w:t xml:space="preserve">2 (3)    </w:t>
              <w:tab/>
              <w:t xml:space="preserve">3 (4)</w:t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4 (1)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 (7)</w:t>
              <w:br w:type="textWrapping"/>
              <w:t xml:space="preserve">2 (1)</w:t>
            </w:r>
          </w:p>
          <w:p w:rsidP="00000000" w:rsidRPr="00000000" w:rsidR="00000000" w:rsidDel="00000000" w:rsidRDefault="00000000">
            <w:pPr>
              <w:spacing w:lineRule="auto" w:line="24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3 (1)</w:t>
            </w:r>
          </w:p>
        </w:tc>
      </w:tr>
      <w:t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Scratch &amp; Arduino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(4) </w:t>
              <w:tab/>
              <w:t xml:space="preserve">2 (0)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3 (1)  </w:t>
              <w:tab/>
              <w:t xml:space="preserve"> 4 (1)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(4) </w:t>
              <w:tab/>
              <w:t xml:space="preserve">2 (0)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3 (0)   </w:t>
              <w:tab/>
              <w:t xml:space="preserve">4 (1)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(3) </w:t>
              <w:tab/>
              <w:t xml:space="preserve">2 (1)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3 (0)   </w:t>
              <w:tab/>
              <w:t xml:space="preserve">4 (1)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 (4) </w:t>
              <w:tab/>
              <w:t xml:space="preserve">2 (0)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ind w:left="40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 (0)   </w:t>
              <w:tab/>
              <w:t xml:space="preserve">4 (1)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2. In case that seminars were organized monthly at the department during the afternoons, would you be able to attend any of them?</w:t>
      </w:r>
    </w:p>
    <w:tbl>
      <w:tblGrid>
        <w:gridCol w:w="2970"/>
        <w:gridCol w:w="615"/>
      </w:tblGrid>
      <w:tr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360"/>
              <w:ind w:left="7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a. Yes (22)</w:t>
            </w:r>
          </w:p>
          <w:p w:rsidP="00000000" w:rsidRPr="00000000" w:rsidR="00000000" w:rsidDel="00000000" w:rsidRDefault="00000000">
            <w:pPr>
              <w:spacing w:lineRule="auto" w:line="360"/>
              <w:ind w:left="7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b. No (1)</w:t>
            </w:r>
          </w:p>
          <w:p w:rsidP="00000000" w:rsidRPr="00000000" w:rsidR="00000000" w:rsidDel="00000000" w:rsidRDefault="00000000">
            <w:pPr>
              <w:spacing w:lineRule="auto" w:line="360"/>
              <w:ind w:left="70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c. Online only (11)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360"/>
              <w:ind w:left="700" w:firstLine="0"/>
              <w:contextualSpacing w:val="0"/>
              <w:jc w:val="center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22</w:t>
            </w:r>
          </w:p>
        </w:tc>
      </w:tr>
    </w:tbl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3. Please, suggest any topics you’re interested in for monthly seminars at the department. They can also be in-depth studies of T4T-2012/13 topics: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In-depth study of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Scratch 2.0 (3)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Scratch &amp; Arduino,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Extra-Scratch Arduino,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StoryTelling &amp; Scratch (2),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Open data (2)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APP Inventor,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Database management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Informatics and Content and language integrated learning (2),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Ideas on game exercises (2) organized by course topic (instruction, loops, procedures, procedures with parameters),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Algorithms (2),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Organization of the curricula of the Applied Science Lyceum (2),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Object-oriented programming,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Introduction to XAMPP,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Introduction to computer graphics,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sz w:val="20"/>
        </w:rPr>
      </w:pPr>
      <w:commentRangeStart w:id="3"/>
      <w:r w:rsidRPr="00000000" w:rsidR="00000000" w:rsidDel="00000000">
        <w:rPr>
          <w:sz w:val="20"/>
          <w:rtl w:val="0"/>
        </w:rPr>
        <w:t xml:space="preserve">Programming in the last year</w:t>
      </w:r>
      <w:commentRangeEnd w:id="3"/>
      <w:r w:rsidRPr="00000000" w:rsidR="00000000" w:rsidDel="00000000">
        <w:commentReference w:id="3"/>
      </w:r>
      <w:r w:rsidRPr="00000000" w:rsidR="00000000" w:rsidDel="00000000">
        <w:rPr>
          <w:sz w:val="20"/>
          <w:rtl w:val="0"/>
        </w:rPr>
        <w:t xml:space="preserve"> of secondary school</w:t>
      </w:r>
      <w:r w:rsidRPr="00000000" w:rsidR="00000000" w:rsidDel="00000000">
        <w:rPr>
          <w:sz w:val="20"/>
          <w:rtl w:val="0"/>
        </w:rPr>
        <w:t xml:space="preserve">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Programming on ANDROID with APPINVENTOR,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Programming RCX/NXT with SNAP and/or APPINVENTOR,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Games with Scratch and Python,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Teaching in the primary school: available software, approaches, priorities.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0"/>
          <w:rtl w:val="0"/>
        </w:rPr>
        <w:t xml:space="preserve">4. Please, suggest any topics you would like to attend during one of the future T4T editions: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Programming languages (Python(2), Java, Javascript, PHP(2), MySQL) including exercises that can be directly used in class,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Hot topics with a practical cut (keep up the good work!),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3D graphics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5. Are you in favor of taking part in a community of practice to share materials and discuss new educational proposals? </w:t>
      </w:r>
    </w:p>
    <w:tbl>
      <w:tblGrid>
        <w:gridCol w:w="3030"/>
        <w:gridCol w:w="615"/>
      </w:tblGrid>
      <w:tr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360"/>
              <w:ind w:left="70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a. Yes (15)</w:t>
            </w:r>
          </w:p>
          <w:p w:rsidP="00000000" w:rsidRPr="00000000" w:rsidR="00000000" w:rsidDel="00000000" w:rsidRDefault="00000000">
            <w:pPr>
              <w:spacing w:lineRule="auto" w:line="360"/>
              <w:ind w:left="70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b. No (6)</w:t>
            </w:r>
          </w:p>
          <w:p w:rsidP="00000000" w:rsidRPr="00000000" w:rsidR="00000000" w:rsidDel="00000000" w:rsidRDefault="00000000">
            <w:pPr>
              <w:spacing w:lineRule="auto" w:line="360"/>
              <w:ind w:left="70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c. Online only (12)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360"/>
              <w:ind w:left="70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pStyle w:val="Heading1"/>
        <w:contextualSpacing w:val="0"/>
        <w:rPr/>
      </w:pPr>
      <w:bookmarkStart w:id="19" w:colFirst="0" w:name="h.62jb8edzy7vn" w:colLast="0"/>
      <w:bookmarkEnd w:id="19"/>
      <w:r w:rsidRPr="00000000" w:rsidR="00000000" w:rsidDel="00000000">
        <w:rPr>
          <w:rtl w:val="0"/>
        </w:rPr>
        <w:t xml:space="preserve">Part C.   Feedback on organization and management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1. </w:t>
        <w:tab/>
        <w:t xml:space="preserve">How did you get informed about the T4T Workshop?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a. </w:t>
        <w:tab/>
        <w:t xml:space="preserve">At school  18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b. </w:t>
        <w:tab/>
        <w:t xml:space="preserve">Via Internet  7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c. </w:t>
        <w:tab/>
        <w:t xml:space="preserve">From colleagues  10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d. </w:t>
        <w:tab/>
        <w:t xml:space="preserve">Other  3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sz w:val="20"/>
          <w:rtl w:val="0"/>
        </w:rPr>
        <w:t xml:space="preserve">In case your answer was ‘other’, please further specify: </w:t>
      </w:r>
    </w:p>
    <w:p w:rsidP="00000000" w:rsidRPr="00000000" w:rsidR="00000000" w:rsidDel="00000000" w:rsidRDefault="00000000">
      <w:pPr>
        <w:ind w:left="1440" w:firstLine="720"/>
        <w:contextualSpacing w:val="0"/>
      </w:pPr>
      <w:commentRangeStart w:id="4"/>
      <w:r w:rsidRPr="00000000" w:rsidR="00000000" w:rsidDel="00000000">
        <w:rPr>
          <w:sz w:val="20"/>
          <w:rtl w:val="0"/>
        </w:rPr>
        <w:t xml:space="preserve">Problem Posing and S</w:t>
      </w:r>
      <w:commentRangeEnd w:id="4"/>
      <w:r w:rsidRPr="00000000" w:rsidR="00000000" w:rsidDel="00000000">
        <w:commentReference w:id="4"/>
      </w:r>
      <w:r w:rsidRPr="00000000" w:rsidR="00000000" w:rsidDel="00000000">
        <w:rPr>
          <w:sz w:val="20"/>
          <w:rtl w:val="0"/>
        </w:rPr>
        <w:t xml:space="preserve">olving  event   0</w:t>
      </w:r>
    </w:p>
    <w:p w:rsidP="00000000" w:rsidRPr="00000000" w:rsidR="00000000" w:rsidDel="00000000" w:rsidRDefault="00000000">
      <w:pPr>
        <w:ind w:left="1440" w:firstLine="720"/>
        <w:contextualSpacing w:val="0"/>
      </w:pPr>
      <w:r w:rsidRPr="00000000" w:rsidR="00000000" w:rsidDel="00000000">
        <w:rPr>
          <w:sz w:val="20"/>
          <w:rtl w:val="0"/>
        </w:rPr>
        <w:t xml:space="preserve">refresher course  0</w:t>
      </w:r>
    </w:p>
    <w:p w:rsidP="00000000" w:rsidRPr="00000000" w:rsidR="00000000" w:rsidDel="00000000" w:rsidRDefault="00000000">
      <w:pPr>
        <w:ind w:left="1440" w:firstLine="720"/>
        <w:contextualSpacing w:val="0"/>
      </w:pPr>
      <w:r w:rsidRPr="00000000" w:rsidR="00000000" w:rsidDel="00000000">
        <w:rPr>
          <w:sz w:val="20"/>
          <w:rtl w:val="0"/>
        </w:rPr>
        <w:t xml:space="preserve">T4T workshop (2012 edition) attendance 2</w:t>
      </w:r>
    </w:p>
    <w:p w:rsidP="00000000" w:rsidRPr="00000000" w:rsidR="00000000" w:rsidDel="00000000" w:rsidRDefault="00000000">
      <w:pPr>
        <w:ind w:left="1440" w:firstLine="720"/>
        <w:contextualSpacing w:val="0"/>
      </w:pPr>
      <w:r w:rsidRPr="00000000" w:rsidR="00000000" w:rsidDel="00000000">
        <w:rPr>
          <w:sz w:val="20"/>
          <w:rtl w:val="0"/>
        </w:rPr>
        <w:t xml:space="preserve">email  0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2.    </w:t>
        <w:tab/>
        <w:t xml:space="preserve"> Do you think that the advertising of the event has been appropriate?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a. </w:t>
        <w:tab/>
        <w:t xml:space="preserve">yes  7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b. </w:t>
        <w:tab/>
        <w:t xml:space="preserve">sufficient 18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c. </w:t>
        <w:tab/>
        <w:t xml:space="preserve">no  9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3.     </w:t>
        <w:tab/>
        <w:t xml:space="preserve">Do you think that enrollment procedures were simple enough?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a. </w:t>
        <w:tab/>
        <w:t xml:space="preserve">yes  32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b.     </w:t>
        <w:tab/>
        <w:t xml:space="preserve">sufficient  3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c. </w:t>
        <w:tab/>
        <w:t xml:space="preserve">No  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4.  </w:t>
        <w:tab/>
        <w:t xml:space="preserve">Do you think that workshop dates were chosen conveniently, also considering your school calendar?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a. </w:t>
        <w:tab/>
        <w:t xml:space="preserve">yes, I’m fully satisfied  25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b. </w:t>
        <w:tab/>
        <w:t xml:space="preserve">yes, partly  8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c. </w:t>
        <w:tab/>
        <w:t xml:space="preserve">no  0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5.    </w:t>
        <w:tab/>
        <w:t xml:space="preserve">Do you think that time devoted to the workshops was appropriate w.r.t. the competences being developed?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a. </w:t>
        <w:tab/>
        <w:t xml:space="preserve">yes, I’m fully satisfied  18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b. </w:t>
        <w:tab/>
        <w:t xml:space="preserve">yes, partly  8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c. </w:t>
        <w:tab/>
        <w:t xml:space="preserve">no  5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Additional notes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-       Congratulations!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-       Please stop teaching Scratch!    </w:t>
        <w:tab/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-       Please also schedule events at other times as we will teach these activities the year after.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-       I’d need further courses because CS requires continuous updates.</w:t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1"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Liliana Ardissono: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goal? Purpose?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barbara: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manterrei proposal nel senso di progetto ma potrei sbagliare</w:t>
      </w:r>
    </w:p>
  </w:comment>
  <w:comment w:id="5"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gianluca torta: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più chiaro "your teaching activity"?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barbara: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come suggerisce Gianluca oppure specificare:  curriculum that you teach sia in a che in  b</w:t>
      </w:r>
    </w:p>
  </w:comment>
  <w:comment w:id="6"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barbara: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project for some lectures in a second language</w:t>
      </w:r>
    </w:p>
  </w:comment>
  <w:comment w:id="7"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barbara: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se togliamo il the da l'idea di intenzione e non di deciso: che ne dite?</w:t>
      </w:r>
    </w:p>
  </w:comment>
  <w:comment w:id="0"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Liliana Ardissono: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Cari, ho fatto correzioni dirette dove ero sicura. Ove incerta ho messo commenti...</w:t>
      </w:r>
    </w:p>
  </w:comment>
  <w:comment w:id="8"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Liliana Ardissono: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idem come sopra</w:t>
      </w:r>
    </w:p>
  </w:comment>
  <w:comment w:id="2"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gianluca torta: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curioso che somma &gt;36, ma vedo che è così anche in Italiano</w:t>
      </w:r>
    </w:p>
  </w:comment>
  <w:comment w:id="9"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Liliana Ardissono: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e se fosse: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Definitely yes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More yes thank no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More no than yes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Not at all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Sara Capecchi: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meglio!</w:t>
      </w:r>
    </w:p>
  </w:comment>
  <w:comment w:id="4"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Liliana Ardissono: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cos'e'?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barbara: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il progetto di Zich e Demartini con Marchisio di Matematica unito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Sara Capecchi: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magari espandiamo l'acronimo?</w:t>
      </w:r>
    </w:p>
  </w:comment>
  <w:comment w:id="3"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Liliana Ardissono: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Io non riesco a capire cosa vuol dire.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Devo dire pero' che non si capisce neppure il commento italiano: -</w:t>
        <w:tab/>
        <w:t xml:space="preserve">Programmaz  in V nella scuola riforma e in vista di esame di stato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Che ne dite di qualcosa tipo: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Programming lessons for the last year of second-level school, in preparation of the final exam ?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Sara Capecchi: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ok!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gianluca torta: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forse "the last year of high school"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barbara: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last year of secondary school (nella magg.parte dei casi)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T4T feedback form .docx</dc:title>
</cp:coreProperties>
</file>